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7" w:rsidRPr="00F820F8" w:rsidRDefault="00C17FE7" w:rsidP="00C17FE7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01B82512" wp14:editId="1072C9AE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345226">
        <w:rPr>
          <w:rFonts w:ascii="TH SarabunIT๙" w:hAnsi="TH SarabunIT๙" w:cs="TH SarabunIT๙" w:hint="cs"/>
          <w:sz w:val="32"/>
          <w:szCs w:val="32"/>
          <w:cs/>
        </w:rPr>
        <w:t>142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45226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2561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ขออนุญาตเผยแพร่บนเว็บไซต์โรงพยาบาลดอยหลวง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17FE7" w:rsidRPr="00DF3A9D" w:rsidRDefault="00C17FE7" w:rsidP="00C17FE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17FE7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กลุ่มงานบริหารงานทั่วไป  ได้จัดทำ</w:t>
      </w:r>
      <w:r w:rsidR="00345226"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คู่มือการปฏิบัติงานเพื่อป้องกันผลประโยชน์ทับซ้อน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โรงพยาบาลดอยหลวง</w:t>
      </w:r>
      <w:r w:rsidRPr="000178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522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2562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17FE7" w:rsidRPr="006D03A8" w:rsidRDefault="00C17FE7" w:rsidP="00C17FE7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C17FE7" w:rsidRPr="0009738F" w:rsidRDefault="00C17FE7" w:rsidP="00C17FE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กลุ่มงานบริหารงานทั่วไป  จึงขออนุญาตเผยแพร่ข้อมูลบนเว็บไซต์หน่วยงาน </w:t>
      </w:r>
      <w:r w:rsidR="00345226">
        <w:rPr>
          <w:rFonts w:ascii="TH SarabunIT๙" w:hAnsi="TH SarabunIT๙" w:cs="TH SarabunIT๙" w:hint="cs"/>
          <w:sz w:val="32"/>
          <w:szCs w:val="32"/>
          <w:cs/>
        </w:rPr>
        <w:t>คู่มือดังกล่าว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โรงพยาบาลดอยหลวง(ตามรายละเอียดที่ส่งมาพร้อมนี้)</w:t>
      </w:r>
    </w:p>
    <w:p w:rsidR="00C17FE7" w:rsidRPr="00F820F8" w:rsidRDefault="00C17FE7" w:rsidP="00C17FE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17FE7" w:rsidRPr="00F820F8" w:rsidRDefault="00C17FE7" w:rsidP="00C17FE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AFDD26" wp14:editId="5BC3C97A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7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C17FE7" w:rsidRDefault="00C17FE7" w:rsidP="00C17FE7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42E3" wp14:editId="27B3B1B8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3B59C9D" wp14:editId="5945FDED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7" w:rsidRDefault="00C17FE7" w:rsidP="00C17F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7FE7" w:rsidRDefault="00C17FE7" w:rsidP="00C17FE7"/>
    <w:p w:rsidR="00C17FE7" w:rsidRDefault="00C17FE7" w:rsidP="00C17FE7"/>
    <w:p w:rsidR="005233A7" w:rsidRDefault="005233A7"/>
    <w:sectPr w:rsidR="005233A7" w:rsidSect="000109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E7"/>
    <w:rsid w:val="00345226"/>
    <w:rsid w:val="003B6B43"/>
    <w:rsid w:val="005233A7"/>
    <w:rsid w:val="00C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FE7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E7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C17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17FE7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FE7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E7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C17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17FE7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2018-12-21T03:43:00Z</cp:lastPrinted>
  <dcterms:created xsi:type="dcterms:W3CDTF">2018-12-17T03:04:00Z</dcterms:created>
  <dcterms:modified xsi:type="dcterms:W3CDTF">2018-12-21T04:26:00Z</dcterms:modified>
</cp:coreProperties>
</file>